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B2E" w:rsidRDefault="006F0B2E" w:rsidP="006F0B2E">
      <w:pPr>
        <w:spacing w:line="480" w:lineRule="auto"/>
        <w:jc w:val="center"/>
        <w:rPr>
          <w:rFonts w:ascii="Times New Roman" w:hAnsi="Times New Roman" w:cs="Times New Roman"/>
          <w:sz w:val="24"/>
          <w:szCs w:val="24"/>
        </w:rPr>
      </w:pPr>
    </w:p>
    <w:p w:rsidR="006F0B2E" w:rsidRDefault="006F0B2E" w:rsidP="006F0B2E">
      <w:pPr>
        <w:spacing w:line="480" w:lineRule="auto"/>
        <w:jc w:val="center"/>
        <w:rPr>
          <w:rFonts w:ascii="Times New Roman" w:hAnsi="Times New Roman" w:cs="Times New Roman"/>
          <w:sz w:val="24"/>
          <w:szCs w:val="24"/>
        </w:rPr>
      </w:pPr>
    </w:p>
    <w:p w:rsidR="006F0B2E" w:rsidRDefault="006F0B2E" w:rsidP="006F0B2E">
      <w:pPr>
        <w:spacing w:line="480" w:lineRule="auto"/>
        <w:jc w:val="center"/>
        <w:rPr>
          <w:rFonts w:ascii="Times New Roman" w:hAnsi="Times New Roman" w:cs="Times New Roman"/>
          <w:sz w:val="24"/>
          <w:szCs w:val="24"/>
        </w:rPr>
      </w:pPr>
    </w:p>
    <w:p w:rsidR="006F0B2E" w:rsidRDefault="006F0B2E" w:rsidP="006F0B2E">
      <w:pPr>
        <w:spacing w:line="480" w:lineRule="auto"/>
        <w:jc w:val="center"/>
        <w:rPr>
          <w:rFonts w:ascii="Times New Roman" w:hAnsi="Times New Roman" w:cs="Times New Roman"/>
          <w:sz w:val="24"/>
          <w:szCs w:val="24"/>
        </w:rPr>
      </w:pPr>
    </w:p>
    <w:p w:rsidR="006F0B2E" w:rsidRDefault="006F0B2E" w:rsidP="006F0B2E">
      <w:pPr>
        <w:spacing w:line="480" w:lineRule="auto"/>
        <w:jc w:val="center"/>
        <w:rPr>
          <w:rFonts w:ascii="Times New Roman" w:hAnsi="Times New Roman" w:cs="Times New Roman"/>
          <w:sz w:val="24"/>
          <w:szCs w:val="24"/>
        </w:rPr>
      </w:pPr>
    </w:p>
    <w:p w:rsidR="006F0B2E" w:rsidRDefault="006F0B2E" w:rsidP="006F0B2E">
      <w:pPr>
        <w:spacing w:line="480" w:lineRule="auto"/>
        <w:jc w:val="center"/>
        <w:rPr>
          <w:rFonts w:ascii="Times New Roman" w:hAnsi="Times New Roman" w:cs="Times New Roman"/>
          <w:sz w:val="24"/>
          <w:szCs w:val="24"/>
        </w:rPr>
      </w:pPr>
    </w:p>
    <w:p w:rsidR="006F0B2E" w:rsidRPr="006F0B2E" w:rsidRDefault="006F0B2E" w:rsidP="006F0B2E">
      <w:pPr>
        <w:spacing w:line="480" w:lineRule="auto"/>
        <w:jc w:val="center"/>
        <w:rPr>
          <w:rFonts w:ascii="Times New Roman" w:hAnsi="Times New Roman" w:cs="Times New Roman"/>
          <w:sz w:val="24"/>
          <w:szCs w:val="24"/>
        </w:rPr>
      </w:pPr>
      <w:r w:rsidRPr="006F0B2E">
        <w:rPr>
          <w:rFonts w:ascii="Times New Roman" w:hAnsi="Times New Roman" w:cs="Times New Roman"/>
          <w:sz w:val="24"/>
          <w:szCs w:val="24"/>
        </w:rPr>
        <w:t>Health Care Advocacy at the Federal Level</w:t>
      </w:r>
    </w:p>
    <w:p w:rsidR="006F0B2E" w:rsidRPr="006F0B2E" w:rsidRDefault="006F0B2E" w:rsidP="006F0B2E">
      <w:pPr>
        <w:spacing w:line="480" w:lineRule="auto"/>
        <w:jc w:val="center"/>
        <w:rPr>
          <w:rFonts w:ascii="Times New Roman" w:hAnsi="Times New Roman" w:cs="Times New Roman"/>
          <w:sz w:val="24"/>
          <w:szCs w:val="24"/>
        </w:rPr>
      </w:pPr>
      <w:r w:rsidRPr="006F0B2E">
        <w:rPr>
          <w:rFonts w:ascii="Times New Roman" w:hAnsi="Times New Roman" w:cs="Times New Roman"/>
          <w:sz w:val="24"/>
          <w:szCs w:val="24"/>
        </w:rPr>
        <w:t>University Affiliation</w:t>
      </w:r>
    </w:p>
    <w:p w:rsidR="006F0B2E" w:rsidRPr="006F0B2E" w:rsidRDefault="006F0B2E" w:rsidP="006F0B2E">
      <w:pPr>
        <w:spacing w:line="480" w:lineRule="auto"/>
        <w:jc w:val="center"/>
        <w:rPr>
          <w:rFonts w:ascii="Times New Roman" w:hAnsi="Times New Roman" w:cs="Times New Roman"/>
          <w:sz w:val="24"/>
          <w:szCs w:val="24"/>
        </w:rPr>
      </w:pPr>
      <w:r w:rsidRPr="006F0B2E">
        <w:rPr>
          <w:rFonts w:ascii="Times New Roman" w:hAnsi="Times New Roman" w:cs="Times New Roman"/>
          <w:sz w:val="24"/>
          <w:szCs w:val="24"/>
        </w:rPr>
        <w:t>Student’s Name</w:t>
      </w:r>
    </w:p>
    <w:p w:rsidR="006F0B2E" w:rsidRPr="006F0B2E" w:rsidRDefault="006F0B2E" w:rsidP="006F0B2E">
      <w:pPr>
        <w:spacing w:line="480" w:lineRule="auto"/>
        <w:jc w:val="center"/>
        <w:rPr>
          <w:rFonts w:ascii="Times New Roman" w:hAnsi="Times New Roman" w:cs="Times New Roman"/>
          <w:sz w:val="24"/>
          <w:szCs w:val="24"/>
        </w:rPr>
      </w:pPr>
      <w:r w:rsidRPr="006F0B2E">
        <w:rPr>
          <w:rFonts w:ascii="Times New Roman" w:hAnsi="Times New Roman" w:cs="Times New Roman"/>
          <w:sz w:val="24"/>
          <w:szCs w:val="24"/>
        </w:rPr>
        <w:t>Course</w:t>
      </w:r>
    </w:p>
    <w:p w:rsidR="006F0B2E" w:rsidRDefault="006F0B2E">
      <w:pPr>
        <w:rPr>
          <w:rFonts w:ascii="Times New Roman" w:hAnsi="Times New Roman" w:cs="Times New Roman"/>
          <w:b/>
          <w:sz w:val="24"/>
          <w:szCs w:val="24"/>
        </w:rPr>
      </w:pPr>
      <w:r>
        <w:rPr>
          <w:rFonts w:ascii="Times New Roman" w:hAnsi="Times New Roman" w:cs="Times New Roman"/>
          <w:b/>
          <w:sz w:val="24"/>
          <w:szCs w:val="24"/>
        </w:rPr>
        <w:br w:type="page"/>
      </w:r>
    </w:p>
    <w:p w:rsidR="006F0B2E" w:rsidRPr="006F0B2E" w:rsidRDefault="006F0B2E" w:rsidP="006F0B2E">
      <w:pPr>
        <w:spacing w:line="480" w:lineRule="auto"/>
        <w:jc w:val="center"/>
        <w:rPr>
          <w:rFonts w:ascii="Times New Roman" w:hAnsi="Times New Roman" w:cs="Times New Roman"/>
          <w:b/>
          <w:sz w:val="24"/>
          <w:szCs w:val="24"/>
        </w:rPr>
      </w:pPr>
      <w:r w:rsidRPr="006F0B2E">
        <w:rPr>
          <w:rFonts w:ascii="Times New Roman" w:hAnsi="Times New Roman" w:cs="Times New Roman"/>
          <w:b/>
          <w:sz w:val="24"/>
          <w:szCs w:val="24"/>
        </w:rPr>
        <w:lastRenderedPageBreak/>
        <w:t>Health Care Advocacy at the Federal Level</w:t>
      </w:r>
    </w:p>
    <w:p w:rsidR="00C91F93"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tab/>
      </w:r>
      <w:r w:rsidR="00CD421E" w:rsidRPr="00CD421E">
        <w:rPr>
          <w:rFonts w:ascii="Times New Roman" w:hAnsi="Times New Roman" w:cs="Times New Roman"/>
          <w:sz w:val="24"/>
          <w:szCs w:val="24"/>
        </w:rPr>
        <w:t xml:space="preserve">Healthcare advocacy entails </w:t>
      </w:r>
      <w:r w:rsidR="00A95D72">
        <w:rPr>
          <w:rFonts w:ascii="Times New Roman" w:hAnsi="Times New Roman" w:cs="Times New Roman"/>
          <w:sz w:val="24"/>
          <w:szCs w:val="24"/>
        </w:rPr>
        <w:t xml:space="preserve">the </w:t>
      </w:r>
      <w:r w:rsidR="00CD421E" w:rsidRPr="00CD421E">
        <w:rPr>
          <w:rFonts w:ascii="Times New Roman" w:hAnsi="Times New Roman" w:cs="Times New Roman"/>
          <w:sz w:val="24"/>
          <w:szCs w:val="24"/>
        </w:rPr>
        <w:t xml:space="preserve">improvement of community health and legislative initiatives that focus on </w:t>
      </w:r>
      <w:r w:rsidR="00A54B08">
        <w:rPr>
          <w:rFonts w:ascii="Times New Roman" w:hAnsi="Times New Roman" w:cs="Times New Roman"/>
          <w:sz w:val="24"/>
          <w:szCs w:val="24"/>
        </w:rPr>
        <w:t>a</w:t>
      </w:r>
      <w:r w:rsidR="00CD421E" w:rsidRPr="00CD421E">
        <w:rPr>
          <w:rFonts w:ascii="Times New Roman" w:hAnsi="Times New Roman" w:cs="Times New Roman"/>
          <w:sz w:val="24"/>
          <w:szCs w:val="24"/>
        </w:rPr>
        <w:t>vailability, quality of care</w:t>
      </w:r>
      <w:r w:rsidR="00A95D72">
        <w:rPr>
          <w:rFonts w:ascii="Times New Roman" w:hAnsi="Times New Roman" w:cs="Times New Roman"/>
          <w:sz w:val="24"/>
          <w:szCs w:val="24"/>
        </w:rPr>
        <w:t>,</w:t>
      </w:r>
      <w:r w:rsidR="00CD421E" w:rsidRPr="00CD421E">
        <w:rPr>
          <w:rFonts w:ascii="Times New Roman" w:hAnsi="Times New Roman" w:cs="Times New Roman"/>
          <w:sz w:val="24"/>
          <w:szCs w:val="24"/>
        </w:rPr>
        <w:t xml:space="preserve"> and safet</w:t>
      </w:r>
      <w:r w:rsidR="00A54B08">
        <w:rPr>
          <w:rFonts w:ascii="Times New Roman" w:hAnsi="Times New Roman" w:cs="Times New Roman"/>
          <w:sz w:val="24"/>
          <w:szCs w:val="24"/>
        </w:rPr>
        <w:t>y.</w:t>
      </w:r>
      <w:r>
        <w:rPr>
          <w:rFonts w:ascii="Times New Roman" w:hAnsi="Times New Roman" w:cs="Times New Roman"/>
          <w:sz w:val="24"/>
          <w:szCs w:val="24"/>
        </w:rPr>
        <w:t xml:space="preserve"> Advocacy entails problem identification, creation of </w:t>
      </w:r>
      <w:r w:rsidR="00A95D72">
        <w:rPr>
          <w:rFonts w:ascii="Times New Roman" w:hAnsi="Times New Roman" w:cs="Times New Roman"/>
          <w:sz w:val="24"/>
          <w:szCs w:val="24"/>
        </w:rPr>
        <w:t xml:space="preserve">the </w:t>
      </w:r>
      <w:r>
        <w:rPr>
          <w:rFonts w:ascii="Times New Roman" w:hAnsi="Times New Roman" w:cs="Times New Roman"/>
          <w:sz w:val="24"/>
          <w:szCs w:val="24"/>
        </w:rPr>
        <w:t xml:space="preserve">solution, development of </w:t>
      </w:r>
      <w:r w:rsidR="00A95D72">
        <w:rPr>
          <w:rFonts w:ascii="Times New Roman" w:hAnsi="Times New Roman" w:cs="Times New Roman"/>
          <w:sz w:val="24"/>
          <w:szCs w:val="24"/>
        </w:rPr>
        <w:t xml:space="preserve">the </w:t>
      </w:r>
      <w:bookmarkStart w:id="0" w:name="_GoBack"/>
      <w:bookmarkEnd w:id="0"/>
      <w:r>
        <w:rPr>
          <w:rFonts w:ascii="Times New Roman" w:hAnsi="Times New Roman" w:cs="Times New Roman"/>
          <w:sz w:val="24"/>
          <w:szCs w:val="24"/>
        </w:rPr>
        <w:t>solution</w:t>
      </w:r>
      <w:r w:rsidR="00A95D72">
        <w:rPr>
          <w:rFonts w:ascii="Times New Roman" w:hAnsi="Times New Roman" w:cs="Times New Roman"/>
          <w:sz w:val="24"/>
          <w:szCs w:val="24"/>
        </w:rPr>
        <w:t>,</w:t>
      </w:r>
      <w:r>
        <w:rPr>
          <w:rFonts w:ascii="Times New Roman" w:hAnsi="Times New Roman" w:cs="Times New Roman"/>
          <w:sz w:val="24"/>
          <w:szCs w:val="24"/>
        </w:rPr>
        <w:t xml:space="preserve"> and actions taken to make </w:t>
      </w:r>
      <w:r w:rsidR="00A95D72">
        <w:rPr>
          <w:rFonts w:ascii="Times New Roman" w:hAnsi="Times New Roman" w:cs="Times New Roman"/>
          <w:sz w:val="24"/>
          <w:szCs w:val="24"/>
        </w:rPr>
        <w:t xml:space="preserve">a </w:t>
      </w:r>
      <w:r>
        <w:rPr>
          <w:rFonts w:ascii="Times New Roman" w:hAnsi="Times New Roman" w:cs="Times New Roman"/>
          <w:sz w:val="24"/>
          <w:szCs w:val="24"/>
        </w:rPr>
        <w:t>positive change in the healthcare sector at the state or federal level. As direct health care providers, nurses spend most of their time with patients than other health care providers. Therefore, policymakers and decision</w:t>
      </w:r>
      <w:r w:rsidR="00A95D72">
        <w:rPr>
          <w:rFonts w:ascii="Times New Roman" w:hAnsi="Times New Roman" w:cs="Times New Roman"/>
          <w:sz w:val="24"/>
          <w:szCs w:val="24"/>
        </w:rPr>
        <w:t>-</w:t>
      </w:r>
      <w:r>
        <w:rPr>
          <w:rFonts w:ascii="Times New Roman" w:hAnsi="Times New Roman" w:cs="Times New Roman"/>
          <w:sz w:val="24"/>
          <w:szCs w:val="24"/>
        </w:rPr>
        <w:t>makers ought to hear from nurses</w:t>
      </w:r>
      <w:r w:rsidR="00B6646F">
        <w:rPr>
          <w:rFonts w:ascii="Times New Roman" w:hAnsi="Times New Roman" w:cs="Times New Roman"/>
          <w:sz w:val="24"/>
          <w:szCs w:val="24"/>
        </w:rPr>
        <w:t xml:space="preserve"> </w:t>
      </w:r>
      <w:r w:rsidR="00B6646F" w:rsidRPr="00B6646F">
        <w:rPr>
          <w:rFonts w:ascii="Times New Roman" w:hAnsi="Times New Roman" w:cs="Times New Roman"/>
          <w:sz w:val="24"/>
          <w:szCs w:val="24"/>
        </w:rPr>
        <w:t>(Jansson, 2017)</w:t>
      </w:r>
      <w:r>
        <w:rPr>
          <w:rFonts w:ascii="Times New Roman" w:hAnsi="Times New Roman" w:cs="Times New Roman"/>
          <w:sz w:val="24"/>
          <w:szCs w:val="24"/>
        </w:rPr>
        <w:t xml:space="preserve">. Advanced registered nurse practitioners have </w:t>
      </w:r>
      <w:r w:rsidR="003A118B">
        <w:rPr>
          <w:rFonts w:ascii="Times New Roman" w:hAnsi="Times New Roman" w:cs="Times New Roman"/>
          <w:sz w:val="24"/>
          <w:szCs w:val="24"/>
        </w:rPr>
        <w:t>numerous</w:t>
      </w:r>
      <w:r>
        <w:rPr>
          <w:rFonts w:ascii="Times New Roman" w:hAnsi="Times New Roman" w:cs="Times New Roman"/>
          <w:sz w:val="24"/>
          <w:szCs w:val="24"/>
        </w:rPr>
        <w:t xml:space="preserve"> patient experiences u</w:t>
      </w:r>
      <w:r w:rsidR="003A118B">
        <w:rPr>
          <w:rFonts w:ascii="Times New Roman" w:hAnsi="Times New Roman" w:cs="Times New Roman"/>
          <w:sz w:val="24"/>
          <w:szCs w:val="24"/>
        </w:rPr>
        <w:t>pon which they can draw</w:t>
      </w:r>
      <w:r>
        <w:rPr>
          <w:rFonts w:ascii="Times New Roman" w:hAnsi="Times New Roman" w:cs="Times New Roman"/>
          <w:sz w:val="24"/>
          <w:szCs w:val="24"/>
        </w:rPr>
        <w:t xml:space="preserve"> to influence healthcare policies to serve the patients better. This write up provides a detailed discussion on various advocacy actions that might be taken by a nurse to improve healthcare through legislation at the federal level. </w:t>
      </w:r>
    </w:p>
    <w:p w:rsidR="006F0B2E"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tab/>
        <w:t>Advanced registered nurse practitioners can influence public health policies through advocacy from a vintage point. As a nurse, one s</w:t>
      </w:r>
      <w:r w:rsidR="00A95D72">
        <w:rPr>
          <w:rFonts w:ascii="Times New Roman" w:hAnsi="Times New Roman" w:cs="Times New Roman"/>
          <w:sz w:val="24"/>
          <w:szCs w:val="24"/>
        </w:rPr>
        <w:t>hould understand that he is in</w:t>
      </w:r>
      <w:r>
        <w:rPr>
          <w:rFonts w:ascii="Times New Roman" w:hAnsi="Times New Roman" w:cs="Times New Roman"/>
          <w:sz w:val="24"/>
          <w:szCs w:val="24"/>
        </w:rPr>
        <w:t xml:space="preserve"> a position t</w:t>
      </w:r>
      <w:r w:rsidR="003A118B">
        <w:rPr>
          <w:rFonts w:ascii="Times New Roman" w:hAnsi="Times New Roman" w:cs="Times New Roman"/>
          <w:sz w:val="24"/>
          <w:szCs w:val="24"/>
        </w:rPr>
        <w:t xml:space="preserve">o share and illustrate the issues facing </w:t>
      </w:r>
      <w:r>
        <w:rPr>
          <w:rFonts w:ascii="Times New Roman" w:hAnsi="Times New Roman" w:cs="Times New Roman"/>
          <w:sz w:val="24"/>
          <w:szCs w:val="24"/>
        </w:rPr>
        <w:t>the patients and the r</w:t>
      </w:r>
      <w:r w:rsidR="0030234E">
        <w:rPr>
          <w:rFonts w:ascii="Times New Roman" w:hAnsi="Times New Roman" w:cs="Times New Roman"/>
          <w:sz w:val="24"/>
          <w:szCs w:val="24"/>
        </w:rPr>
        <w:t>esults of the health legislation</w:t>
      </w:r>
      <w:r>
        <w:rPr>
          <w:rFonts w:ascii="Times New Roman" w:hAnsi="Times New Roman" w:cs="Times New Roman"/>
          <w:sz w:val="24"/>
          <w:szCs w:val="24"/>
        </w:rPr>
        <w:t xml:space="preserve"> on patient, mortality</w:t>
      </w:r>
      <w:r w:rsidR="00A95D72">
        <w:rPr>
          <w:rFonts w:ascii="Times New Roman" w:hAnsi="Times New Roman" w:cs="Times New Roman"/>
          <w:sz w:val="24"/>
          <w:szCs w:val="24"/>
        </w:rPr>
        <w:t>,</w:t>
      </w:r>
      <w:r>
        <w:rPr>
          <w:rFonts w:ascii="Times New Roman" w:hAnsi="Times New Roman" w:cs="Times New Roman"/>
          <w:sz w:val="24"/>
          <w:szCs w:val="24"/>
        </w:rPr>
        <w:t xml:space="preserve"> and morbidity. The advanced registered nurse practitioner can share with various constituencies the need for better and improved health care services in the United States residents. Nurses can provide essential information to the elected officials at the federal level. This can be a significant source of reward and influence. As a registered nurse involved in the </w:t>
      </w:r>
      <w:r w:rsidR="0030234E">
        <w:rPr>
          <w:rFonts w:ascii="Times New Roman" w:hAnsi="Times New Roman" w:cs="Times New Roman"/>
          <w:sz w:val="24"/>
          <w:szCs w:val="24"/>
        </w:rPr>
        <w:t xml:space="preserve">health </w:t>
      </w:r>
      <w:r>
        <w:rPr>
          <w:rFonts w:ascii="Times New Roman" w:hAnsi="Times New Roman" w:cs="Times New Roman"/>
          <w:sz w:val="24"/>
          <w:szCs w:val="24"/>
        </w:rPr>
        <w:t>policy developm</w:t>
      </w:r>
      <w:r w:rsidR="00BC2C0A">
        <w:rPr>
          <w:rFonts w:ascii="Times New Roman" w:hAnsi="Times New Roman" w:cs="Times New Roman"/>
          <w:sz w:val="24"/>
          <w:szCs w:val="24"/>
        </w:rPr>
        <w:t>ent process, he or she should</w:t>
      </w:r>
      <w:r w:rsidR="00900605">
        <w:rPr>
          <w:rFonts w:ascii="Times New Roman" w:hAnsi="Times New Roman" w:cs="Times New Roman"/>
          <w:sz w:val="24"/>
          <w:szCs w:val="24"/>
        </w:rPr>
        <w:t xml:space="preserve"> give reliable</w:t>
      </w:r>
      <w:r>
        <w:rPr>
          <w:rFonts w:ascii="Times New Roman" w:hAnsi="Times New Roman" w:cs="Times New Roman"/>
          <w:sz w:val="24"/>
          <w:szCs w:val="24"/>
        </w:rPr>
        <w:t xml:space="preserve"> and current information to the elected officials to capture the current situation in the healthcare sector in policy </w:t>
      </w:r>
      <w:r w:rsidR="00C965C6">
        <w:rPr>
          <w:rFonts w:ascii="Times New Roman" w:hAnsi="Times New Roman" w:cs="Times New Roman"/>
          <w:sz w:val="24"/>
          <w:szCs w:val="24"/>
        </w:rPr>
        <w:t>formulation</w:t>
      </w:r>
      <w:r w:rsidR="00C965C6" w:rsidRPr="00C965C6">
        <w:rPr>
          <w:rFonts w:ascii="Times New Roman" w:hAnsi="Times New Roman" w:cs="Times New Roman"/>
          <w:sz w:val="24"/>
          <w:szCs w:val="24"/>
        </w:rPr>
        <w:t xml:space="preserve"> (Mason et al., 2015)</w:t>
      </w:r>
      <w:r>
        <w:rPr>
          <w:rFonts w:ascii="Times New Roman" w:hAnsi="Times New Roman" w:cs="Times New Roman"/>
          <w:sz w:val="24"/>
          <w:szCs w:val="24"/>
        </w:rPr>
        <w:t>. The nurse</w:t>
      </w:r>
      <w:r w:rsidR="00A95D72">
        <w:rPr>
          <w:rFonts w:ascii="Times New Roman" w:hAnsi="Times New Roman" w:cs="Times New Roman"/>
          <w:sz w:val="24"/>
          <w:szCs w:val="24"/>
        </w:rPr>
        <w:t>, in this case,</w:t>
      </w:r>
      <w:r>
        <w:rPr>
          <w:rFonts w:ascii="Times New Roman" w:hAnsi="Times New Roman" w:cs="Times New Roman"/>
          <w:sz w:val="24"/>
          <w:szCs w:val="24"/>
        </w:rPr>
        <w:t xml:space="preserve"> needs to prepare</w:t>
      </w:r>
      <w:r w:rsidR="00900605">
        <w:rPr>
          <w:rFonts w:ascii="Times New Roman" w:hAnsi="Times New Roman" w:cs="Times New Roman"/>
          <w:sz w:val="24"/>
          <w:szCs w:val="24"/>
        </w:rPr>
        <w:t xml:space="preserve"> adequately to address</w:t>
      </w:r>
      <w:r>
        <w:rPr>
          <w:rFonts w:ascii="Times New Roman" w:hAnsi="Times New Roman" w:cs="Times New Roman"/>
          <w:sz w:val="24"/>
          <w:szCs w:val="24"/>
        </w:rPr>
        <w:t xml:space="preserve"> the issues highlighted factually,</w:t>
      </w:r>
      <w:r w:rsidR="004360C3">
        <w:rPr>
          <w:rFonts w:ascii="Times New Roman" w:hAnsi="Times New Roman" w:cs="Times New Roman"/>
          <w:sz w:val="24"/>
          <w:szCs w:val="24"/>
        </w:rPr>
        <w:t xml:space="preserve"> base the information on credible research</w:t>
      </w:r>
      <w:r w:rsidR="00A95D72">
        <w:rPr>
          <w:rFonts w:ascii="Times New Roman" w:hAnsi="Times New Roman" w:cs="Times New Roman"/>
          <w:sz w:val="24"/>
          <w:szCs w:val="24"/>
        </w:rPr>
        <w:t>,</w:t>
      </w:r>
      <w:r w:rsidR="004360C3">
        <w:rPr>
          <w:rFonts w:ascii="Times New Roman" w:hAnsi="Times New Roman" w:cs="Times New Roman"/>
          <w:sz w:val="24"/>
          <w:szCs w:val="24"/>
        </w:rPr>
        <w:t xml:space="preserve"> and present it</w:t>
      </w:r>
      <w:r>
        <w:rPr>
          <w:rFonts w:ascii="Times New Roman" w:hAnsi="Times New Roman" w:cs="Times New Roman"/>
          <w:sz w:val="24"/>
          <w:szCs w:val="24"/>
        </w:rPr>
        <w:t xml:space="preserve"> well in a language </w:t>
      </w:r>
      <w:r>
        <w:rPr>
          <w:rFonts w:ascii="Times New Roman" w:hAnsi="Times New Roman" w:cs="Times New Roman"/>
          <w:sz w:val="24"/>
          <w:szCs w:val="24"/>
        </w:rPr>
        <w:lastRenderedPageBreak/>
        <w:t>that can be understood easily</w:t>
      </w:r>
      <w:r w:rsidR="00F20CD6">
        <w:rPr>
          <w:rFonts w:ascii="Times New Roman" w:hAnsi="Times New Roman" w:cs="Times New Roman"/>
          <w:sz w:val="24"/>
          <w:szCs w:val="24"/>
        </w:rPr>
        <w:t xml:space="preserve"> by all</w:t>
      </w:r>
      <w:r>
        <w:rPr>
          <w:rFonts w:ascii="Times New Roman" w:hAnsi="Times New Roman" w:cs="Times New Roman"/>
          <w:sz w:val="24"/>
          <w:szCs w:val="24"/>
        </w:rPr>
        <w:t xml:space="preserve">. The </w:t>
      </w:r>
      <w:r w:rsidR="00F20CD6">
        <w:rPr>
          <w:rFonts w:ascii="Times New Roman" w:hAnsi="Times New Roman" w:cs="Times New Roman"/>
          <w:sz w:val="24"/>
          <w:szCs w:val="24"/>
        </w:rPr>
        <w:t xml:space="preserve">action needs to be formal and discussed </w:t>
      </w:r>
      <w:r w:rsidR="00A95D72">
        <w:rPr>
          <w:rFonts w:ascii="Times New Roman" w:hAnsi="Times New Roman" w:cs="Times New Roman"/>
          <w:sz w:val="24"/>
          <w:szCs w:val="24"/>
        </w:rPr>
        <w:t>cooperatively</w:t>
      </w:r>
      <w:r>
        <w:rPr>
          <w:rFonts w:ascii="Times New Roman" w:hAnsi="Times New Roman" w:cs="Times New Roman"/>
          <w:sz w:val="24"/>
          <w:szCs w:val="24"/>
        </w:rPr>
        <w:t xml:space="preserve"> with the hope of achieving the best outcome. </w:t>
      </w:r>
    </w:p>
    <w:p w:rsidR="006F0B2E"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registered nurse can be </w:t>
      </w:r>
      <w:r w:rsidR="006162A5">
        <w:rPr>
          <w:rFonts w:ascii="Times New Roman" w:hAnsi="Times New Roman" w:cs="Times New Roman"/>
          <w:sz w:val="24"/>
          <w:szCs w:val="24"/>
        </w:rPr>
        <w:t>the impetus for the initiation</w:t>
      </w:r>
      <w:r>
        <w:rPr>
          <w:rFonts w:ascii="Times New Roman" w:hAnsi="Times New Roman" w:cs="Times New Roman"/>
          <w:sz w:val="24"/>
          <w:szCs w:val="24"/>
        </w:rPr>
        <w:t xml:space="preserve"> of new bills at the federal government. Typically, this will call for the nurse to find an elected official at the federal government who is willing</w:t>
      </w:r>
      <w:r w:rsidR="006162A5">
        <w:rPr>
          <w:rFonts w:ascii="Times New Roman" w:hAnsi="Times New Roman" w:cs="Times New Roman"/>
          <w:sz w:val="24"/>
          <w:szCs w:val="24"/>
        </w:rPr>
        <w:t xml:space="preserve"> and ready to listen to the nurse’s</w:t>
      </w:r>
      <w:r>
        <w:rPr>
          <w:rFonts w:ascii="Times New Roman" w:hAnsi="Times New Roman" w:cs="Times New Roman"/>
          <w:sz w:val="24"/>
          <w:szCs w:val="24"/>
        </w:rPr>
        <w:t xml:space="preserve"> idea. The elected official will then take up the cause and present the issue before other officials. This action will involve multiple meetings with the legislator. A registered </w:t>
      </w:r>
      <w:r w:rsidR="00DF1BB4">
        <w:rPr>
          <w:rFonts w:ascii="Times New Roman" w:hAnsi="Times New Roman" w:cs="Times New Roman"/>
          <w:sz w:val="24"/>
          <w:szCs w:val="24"/>
        </w:rPr>
        <w:t>nurse can advocate for issues inexperienced in healthcare by</w:t>
      </w:r>
      <w:r w:rsidR="000D7AFB">
        <w:rPr>
          <w:rFonts w:ascii="Times New Roman" w:hAnsi="Times New Roman" w:cs="Times New Roman"/>
          <w:sz w:val="24"/>
          <w:szCs w:val="24"/>
        </w:rPr>
        <w:t xml:space="preserve"> getting a sponsor, making a</w:t>
      </w:r>
      <w:r>
        <w:rPr>
          <w:rFonts w:ascii="Times New Roman" w:hAnsi="Times New Roman" w:cs="Times New Roman"/>
          <w:sz w:val="24"/>
          <w:szCs w:val="24"/>
        </w:rPr>
        <w:t xml:space="preserve"> proposal</w:t>
      </w:r>
      <w:r w:rsidR="00A95D72">
        <w:rPr>
          <w:rFonts w:ascii="Times New Roman" w:hAnsi="Times New Roman" w:cs="Times New Roman"/>
          <w:sz w:val="24"/>
          <w:szCs w:val="24"/>
        </w:rPr>
        <w:t>,</w:t>
      </w:r>
      <w:r>
        <w:rPr>
          <w:rFonts w:ascii="Times New Roman" w:hAnsi="Times New Roman" w:cs="Times New Roman"/>
          <w:sz w:val="24"/>
          <w:szCs w:val="24"/>
        </w:rPr>
        <w:t xml:space="preserve"> and convince potential sponsors to support them in their idea</w:t>
      </w:r>
      <w:r w:rsidR="00475025">
        <w:rPr>
          <w:rFonts w:ascii="Times New Roman" w:hAnsi="Times New Roman" w:cs="Times New Roman"/>
          <w:sz w:val="24"/>
          <w:szCs w:val="24"/>
        </w:rPr>
        <w:t xml:space="preserve"> </w:t>
      </w:r>
      <w:r w:rsidR="00475025" w:rsidRPr="00475025">
        <w:rPr>
          <w:rFonts w:ascii="Times New Roman" w:hAnsi="Times New Roman" w:cs="Times New Roman"/>
          <w:sz w:val="24"/>
          <w:szCs w:val="24"/>
        </w:rPr>
        <w:t>(Jansson, 2017)</w:t>
      </w:r>
      <w:r>
        <w:rPr>
          <w:rFonts w:ascii="Times New Roman" w:hAnsi="Times New Roman" w:cs="Times New Roman"/>
          <w:sz w:val="24"/>
          <w:szCs w:val="24"/>
        </w:rPr>
        <w:t xml:space="preserve">. The </w:t>
      </w:r>
      <w:r w:rsidR="000D7AFB">
        <w:rPr>
          <w:rFonts w:ascii="Times New Roman" w:hAnsi="Times New Roman" w:cs="Times New Roman"/>
          <w:sz w:val="24"/>
          <w:szCs w:val="24"/>
        </w:rPr>
        <w:t>sponsors might be</w:t>
      </w:r>
      <w:r>
        <w:rPr>
          <w:rFonts w:ascii="Times New Roman" w:hAnsi="Times New Roman" w:cs="Times New Roman"/>
          <w:sz w:val="24"/>
          <w:szCs w:val="24"/>
        </w:rPr>
        <w:t xml:space="preserve"> legislators who have little experience </w:t>
      </w:r>
      <w:r w:rsidR="00A95D72">
        <w:rPr>
          <w:rFonts w:ascii="Times New Roman" w:hAnsi="Times New Roman" w:cs="Times New Roman"/>
          <w:sz w:val="24"/>
          <w:szCs w:val="24"/>
        </w:rPr>
        <w:t>i</w:t>
      </w:r>
      <w:r>
        <w:rPr>
          <w:rFonts w:ascii="Times New Roman" w:hAnsi="Times New Roman" w:cs="Times New Roman"/>
          <w:sz w:val="24"/>
          <w:szCs w:val="24"/>
        </w:rPr>
        <w:t>n health care services</w:t>
      </w:r>
      <w:r w:rsidR="00A95D72">
        <w:rPr>
          <w:rFonts w:ascii="Times New Roman" w:hAnsi="Times New Roman" w:cs="Times New Roman"/>
          <w:sz w:val="24"/>
          <w:szCs w:val="24"/>
        </w:rPr>
        <w:t>;</w:t>
      </w:r>
      <w:r>
        <w:rPr>
          <w:rFonts w:ascii="Times New Roman" w:hAnsi="Times New Roman" w:cs="Times New Roman"/>
          <w:sz w:val="24"/>
          <w:szCs w:val="24"/>
        </w:rPr>
        <w:t xml:space="preserve"> thus</w:t>
      </w:r>
      <w:r w:rsidR="00A95D72">
        <w:rPr>
          <w:rFonts w:ascii="Times New Roman" w:hAnsi="Times New Roman" w:cs="Times New Roman"/>
          <w:sz w:val="24"/>
          <w:szCs w:val="24"/>
        </w:rPr>
        <w:t>,</w:t>
      </w:r>
      <w:r>
        <w:rPr>
          <w:rFonts w:ascii="Times New Roman" w:hAnsi="Times New Roman" w:cs="Times New Roman"/>
          <w:sz w:val="24"/>
          <w:szCs w:val="24"/>
        </w:rPr>
        <w:t xml:space="preserve"> nurses are needed to achieve the desired outcome in health care. </w:t>
      </w:r>
    </w:p>
    <w:p w:rsidR="006F0B2E"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tab/>
        <w:t>Proposals made by the nurse are then identified as house bills</w:t>
      </w:r>
      <w:r w:rsidR="00A95D72">
        <w:rPr>
          <w:rFonts w:ascii="Times New Roman" w:hAnsi="Times New Roman" w:cs="Times New Roman"/>
          <w:sz w:val="24"/>
          <w:szCs w:val="24"/>
        </w:rPr>
        <w:t>,</w:t>
      </w:r>
      <w:r>
        <w:rPr>
          <w:rFonts w:ascii="Times New Roman" w:hAnsi="Times New Roman" w:cs="Times New Roman"/>
          <w:sz w:val="24"/>
          <w:szCs w:val="24"/>
        </w:rPr>
        <w:t xml:space="preserve"> and they become part of the legislative record for that session. I</w:t>
      </w:r>
      <w:r w:rsidR="0058550D">
        <w:rPr>
          <w:rFonts w:ascii="Times New Roman" w:hAnsi="Times New Roman" w:cs="Times New Roman"/>
          <w:sz w:val="24"/>
          <w:szCs w:val="24"/>
        </w:rPr>
        <w:t>f the bill attains adequate</w:t>
      </w:r>
      <w:r>
        <w:rPr>
          <w:rFonts w:ascii="Times New Roman" w:hAnsi="Times New Roman" w:cs="Times New Roman"/>
          <w:sz w:val="24"/>
          <w:szCs w:val="24"/>
        </w:rPr>
        <w:t xml:space="preserve"> support, then it is sent to the Senate for consideration. </w:t>
      </w:r>
      <w:r w:rsidRPr="006F0B2E">
        <w:rPr>
          <w:rFonts w:ascii="Times New Roman" w:hAnsi="Times New Roman" w:cs="Times New Roman"/>
          <w:sz w:val="24"/>
          <w:szCs w:val="24"/>
        </w:rPr>
        <w:t>It is</w:t>
      </w:r>
      <w:r w:rsidR="00A95D72">
        <w:rPr>
          <w:rFonts w:ascii="Times New Roman" w:hAnsi="Times New Roman" w:cs="Times New Roman"/>
          <w:sz w:val="24"/>
          <w:szCs w:val="24"/>
        </w:rPr>
        <w:t>,</w:t>
      </w:r>
      <w:r w:rsidRPr="006F0B2E">
        <w:rPr>
          <w:rFonts w:ascii="Times New Roman" w:hAnsi="Times New Roman" w:cs="Times New Roman"/>
          <w:sz w:val="24"/>
          <w:szCs w:val="24"/>
        </w:rPr>
        <w:t xml:space="preserve"> therefore</w:t>
      </w:r>
      <w:r w:rsidR="00A95D72">
        <w:rPr>
          <w:rFonts w:ascii="Times New Roman" w:hAnsi="Times New Roman" w:cs="Times New Roman"/>
          <w:sz w:val="24"/>
          <w:szCs w:val="24"/>
        </w:rPr>
        <w:t>,</w:t>
      </w:r>
      <w:r w:rsidRPr="006F0B2E">
        <w:rPr>
          <w:rFonts w:ascii="Times New Roman" w:hAnsi="Times New Roman" w:cs="Times New Roman"/>
          <w:sz w:val="24"/>
          <w:szCs w:val="24"/>
        </w:rPr>
        <w:t xml:space="preserve"> </w:t>
      </w:r>
      <w:r w:rsidR="00A95D72">
        <w:rPr>
          <w:rFonts w:ascii="Times New Roman" w:hAnsi="Times New Roman" w:cs="Times New Roman"/>
          <w:sz w:val="24"/>
          <w:szCs w:val="24"/>
        </w:rPr>
        <w:t>crucial</w:t>
      </w:r>
      <w:r w:rsidRPr="006F0B2E">
        <w:rPr>
          <w:rFonts w:ascii="Times New Roman" w:hAnsi="Times New Roman" w:cs="Times New Roman"/>
          <w:sz w:val="24"/>
          <w:szCs w:val="24"/>
        </w:rPr>
        <w:t xml:space="preserve"> for the nurse to identify the right sponsors to ensure that the bill is sailing smoothly.</w:t>
      </w:r>
      <w:r>
        <w:rPr>
          <w:rFonts w:ascii="Times New Roman" w:hAnsi="Times New Roman" w:cs="Times New Roman"/>
          <w:sz w:val="24"/>
          <w:szCs w:val="24"/>
        </w:rPr>
        <w:t xml:space="preserve"> Later, the bill is reviewed in </w:t>
      </w:r>
      <w:r w:rsidR="00A95D72">
        <w:rPr>
          <w:rFonts w:ascii="Times New Roman" w:hAnsi="Times New Roman" w:cs="Times New Roman"/>
          <w:sz w:val="24"/>
          <w:szCs w:val="24"/>
        </w:rPr>
        <w:t xml:space="preserve">the </w:t>
      </w:r>
      <w:r>
        <w:rPr>
          <w:rFonts w:ascii="Times New Roman" w:hAnsi="Times New Roman" w:cs="Times New Roman"/>
          <w:sz w:val="24"/>
          <w:szCs w:val="24"/>
        </w:rPr>
        <w:t>committee. Just like other bills, health care bills have a longe</w:t>
      </w:r>
      <w:r w:rsidR="00197206">
        <w:rPr>
          <w:rFonts w:ascii="Times New Roman" w:hAnsi="Times New Roman" w:cs="Times New Roman"/>
          <w:sz w:val="24"/>
          <w:szCs w:val="24"/>
        </w:rPr>
        <w:t>r process and need to accommodate</w:t>
      </w:r>
      <w:r>
        <w:rPr>
          <w:rFonts w:ascii="Times New Roman" w:hAnsi="Times New Roman" w:cs="Times New Roman"/>
          <w:sz w:val="24"/>
          <w:szCs w:val="24"/>
        </w:rPr>
        <w:t xml:space="preserve"> public hearings to </w:t>
      </w:r>
      <w:r w:rsidR="00A95D72">
        <w:rPr>
          <w:rFonts w:ascii="Times New Roman" w:hAnsi="Times New Roman" w:cs="Times New Roman"/>
          <w:sz w:val="24"/>
          <w:szCs w:val="24"/>
        </w:rPr>
        <w:t>allow</w:t>
      </w:r>
      <w:r>
        <w:rPr>
          <w:rFonts w:ascii="Times New Roman" w:hAnsi="Times New Roman" w:cs="Times New Roman"/>
          <w:sz w:val="24"/>
          <w:szCs w:val="24"/>
        </w:rPr>
        <w:t xml:space="preserve"> the public to give their decisions concerning the bill. Registered nurses</w:t>
      </w:r>
      <w:r w:rsidR="00A95D72">
        <w:rPr>
          <w:rFonts w:ascii="Times New Roman" w:hAnsi="Times New Roman" w:cs="Times New Roman"/>
          <w:sz w:val="24"/>
          <w:szCs w:val="24"/>
        </w:rPr>
        <w:t>, in this case,</w:t>
      </w:r>
      <w:r>
        <w:rPr>
          <w:rFonts w:ascii="Times New Roman" w:hAnsi="Times New Roman" w:cs="Times New Roman"/>
          <w:sz w:val="24"/>
          <w:szCs w:val="24"/>
        </w:rPr>
        <w:t xml:space="preserve"> can mobilize other nurses and supporters</w:t>
      </w:r>
      <w:r w:rsidR="00197206">
        <w:rPr>
          <w:rFonts w:ascii="Times New Roman" w:hAnsi="Times New Roman" w:cs="Times New Roman"/>
          <w:sz w:val="24"/>
          <w:szCs w:val="24"/>
        </w:rPr>
        <w:t xml:space="preserve"> of the </w:t>
      </w:r>
      <w:r w:rsidR="00A95D72">
        <w:rPr>
          <w:rFonts w:ascii="Times New Roman" w:hAnsi="Times New Roman" w:cs="Times New Roman"/>
          <w:sz w:val="24"/>
          <w:szCs w:val="24"/>
        </w:rPr>
        <w:t>proposa</w:t>
      </w:r>
      <w:r w:rsidR="00197206">
        <w:rPr>
          <w:rFonts w:ascii="Times New Roman" w:hAnsi="Times New Roman" w:cs="Times New Roman"/>
          <w:sz w:val="24"/>
          <w:szCs w:val="24"/>
        </w:rPr>
        <w:t>l</w:t>
      </w:r>
      <w:r>
        <w:rPr>
          <w:rFonts w:ascii="Times New Roman" w:hAnsi="Times New Roman" w:cs="Times New Roman"/>
          <w:sz w:val="24"/>
          <w:szCs w:val="24"/>
        </w:rPr>
        <w:t xml:space="preserve"> to present their testimony regarding the proposed legislation. Public </w:t>
      </w:r>
      <w:r w:rsidR="005B6451">
        <w:rPr>
          <w:rFonts w:ascii="Times New Roman" w:hAnsi="Times New Roman" w:cs="Times New Roman"/>
          <w:sz w:val="24"/>
          <w:szCs w:val="24"/>
        </w:rPr>
        <w:t>testimony enables</w:t>
      </w:r>
      <w:r>
        <w:rPr>
          <w:rFonts w:ascii="Times New Roman" w:hAnsi="Times New Roman" w:cs="Times New Roman"/>
          <w:sz w:val="24"/>
          <w:szCs w:val="24"/>
        </w:rPr>
        <w:t xml:space="preserve"> legislat</w:t>
      </w:r>
      <w:r w:rsidR="000C79CF">
        <w:rPr>
          <w:rFonts w:ascii="Times New Roman" w:hAnsi="Times New Roman" w:cs="Times New Roman"/>
          <w:sz w:val="24"/>
          <w:szCs w:val="24"/>
        </w:rPr>
        <w:t xml:space="preserve">ors at the federal level to listen to both sides of a health issue and get their </w:t>
      </w:r>
      <w:r w:rsidR="00A95D72">
        <w:rPr>
          <w:rFonts w:ascii="Times New Roman" w:hAnsi="Times New Roman" w:cs="Times New Roman"/>
          <w:sz w:val="24"/>
          <w:szCs w:val="24"/>
        </w:rPr>
        <w:t>issue</w:t>
      </w:r>
      <w:r w:rsidR="000C79CF">
        <w:rPr>
          <w:rFonts w:ascii="Times New Roman" w:hAnsi="Times New Roman" w:cs="Times New Roman"/>
          <w:sz w:val="24"/>
          <w:szCs w:val="24"/>
        </w:rPr>
        <w:t>s</w:t>
      </w:r>
      <w:r>
        <w:rPr>
          <w:rFonts w:ascii="Times New Roman" w:hAnsi="Times New Roman" w:cs="Times New Roman"/>
          <w:sz w:val="24"/>
          <w:szCs w:val="24"/>
        </w:rPr>
        <w:t xml:space="preserve"> addressed</w:t>
      </w:r>
      <w:r w:rsidR="00475025">
        <w:rPr>
          <w:rFonts w:ascii="Times New Roman" w:hAnsi="Times New Roman" w:cs="Times New Roman"/>
          <w:sz w:val="24"/>
          <w:szCs w:val="24"/>
        </w:rPr>
        <w:t xml:space="preserve"> </w:t>
      </w:r>
      <w:r w:rsidR="00475025" w:rsidRPr="00475025">
        <w:rPr>
          <w:rFonts w:ascii="Times New Roman" w:hAnsi="Times New Roman" w:cs="Times New Roman"/>
          <w:sz w:val="24"/>
          <w:szCs w:val="24"/>
        </w:rPr>
        <w:t>(Piskor, 2017)</w:t>
      </w:r>
      <w:r>
        <w:rPr>
          <w:rFonts w:ascii="Times New Roman" w:hAnsi="Times New Roman" w:cs="Times New Roman"/>
          <w:sz w:val="24"/>
          <w:szCs w:val="24"/>
        </w:rPr>
        <w:t xml:space="preserve">. </w:t>
      </w:r>
    </w:p>
    <w:p w:rsidR="006F0B2E"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tab/>
        <w:t>Nurses should ensure that they establish coalitions in suppor</w:t>
      </w:r>
      <w:r w:rsidR="005B05FB">
        <w:rPr>
          <w:rFonts w:ascii="Times New Roman" w:hAnsi="Times New Roman" w:cs="Times New Roman"/>
          <w:sz w:val="24"/>
          <w:szCs w:val="24"/>
        </w:rPr>
        <w:t>t of their proposed legislation before</w:t>
      </w:r>
      <w:r>
        <w:rPr>
          <w:rFonts w:ascii="Times New Roman" w:hAnsi="Times New Roman" w:cs="Times New Roman"/>
          <w:sz w:val="24"/>
          <w:szCs w:val="24"/>
        </w:rPr>
        <w:t xml:space="preserve"> seeking support from elected officials at the federal level. The nurse should mobilize the nursing community, the proposed bill gains popularity</w:t>
      </w:r>
      <w:r w:rsidR="00A95D72">
        <w:rPr>
          <w:rFonts w:ascii="Times New Roman" w:hAnsi="Times New Roman" w:cs="Times New Roman"/>
          <w:sz w:val="24"/>
          <w:szCs w:val="24"/>
        </w:rPr>
        <w:t>,</w:t>
      </w:r>
      <w:r>
        <w:rPr>
          <w:rFonts w:ascii="Times New Roman" w:hAnsi="Times New Roman" w:cs="Times New Roman"/>
          <w:sz w:val="24"/>
          <w:szCs w:val="24"/>
        </w:rPr>
        <w:t xml:space="preserve"> and this shortens the process to move the bill forward</w:t>
      </w:r>
      <w:r w:rsidR="00475025">
        <w:rPr>
          <w:rFonts w:ascii="Times New Roman" w:hAnsi="Times New Roman" w:cs="Times New Roman"/>
          <w:sz w:val="24"/>
          <w:szCs w:val="24"/>
        </w:rPr>
        <w:t xml:space="preserve"> </w:t>
      </w:r>
      <w:r w:rsidR="00475025" w:rsidRPr="00475025">
        <w:rPr>
          <w:rFonts w:ascii="Times New Roman" w:hAnsi="Times New Roman" w:cs="Times New Roman"/>
          <w:sz w:val="24"/>
          <w:szCs w:val="24"/>
        </w:rPr>
        <w:t>(Piskor, 2017)</w:t>
      </w:r>
      <w:r>
        <w:rPr>
          <w:rFonts w:ascii="Times New Roman" w:hAnsi="Times New Roman" w:cs="Times New Roman"/>
          <w:sz w:val="24"/>
          <w:szCs w:val="24"/>
        </w:rPr>
        <w:t xml:space="preserve">. </w:t>
      </w:r>
    </w:p>
    <w:p w:rsidR="006F0B2E" w:rsidRDefault="006F0B2E" w:rsidP="00CD421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Lastly, advanced registered nurse practitioners have the knowledge, experience</w:t>
      </w:r>
      <w:r w:rsidR="00A95D72">
        <w:rPr>
          <w:rFonts w:ascii="Times New Roman" w:hAnsi="Times New Roman" w:cs="Times New Roman"/>
          <w:sz w:val="24"/>
          <w:szCs w:val="24"/>
        </w:rPr>
        <w:t>,</w:t>
      </w:r>
      <w:r>
        <w:rPr>
          <w:rFonts w:ascii="Times New Roman" w:hAnsi="Times New Roman" w:cs="Times New Roman"/>
          <w:sz w:val="24"/>
          <w:szCs w:val="24"/>
        </w:rPr>
        <w:t xml:space="preserve"> and skills to advocate for better health care services as well as the rights of the patients. This essay has provided various actions that an advanced registered nurse practitioner can take to improve health care through the legislative process at the federal level. </w:t>
      </w:r>
      <w:r w:rsidR="005B05FB">
        <w:rPr>
          <w:rFonts w:ascii="Times New Roman" w:hAnsi="Times New Roman" w:cs="Times New Roman"/>
          <w:sz w:val="24"/>
          <w:szCs w:val="24"/>
        </w:rPr>
        <w:t xml:space="preserve">This essay has also </w:t>
      </w:r>
      <w:r w:rsidR="00A95D72">
        <w:rPr>
          <w:rFonts w:ascii="Times New Roman" w:hAnsi="Times New Roman" w:cs="Times New Roman"/>
          <w:sz w:val="24"/>
          <w:szCs w:val="24"/>
        </w:rPr>
        <w:t>described</w:t>
      </w:r>
      <w:r>
        <w:rPr>
          <w:rFonts w:ascii="Times New Roman" w:hAnsi="Times New Roman" w:cs="Times New Roman"/>
          <w:sz w:val="24"/>
          <w:szCs w:val="24"/>
        </w:rPr>
        <w:t xml:space="preserve"> the leg</w:t>
      </w:r>
      <w:r w:rsidR="00A95D72">
        <w:rPr>
          <w:rFonts w:ascii="Times New Roman" w:hAnsi="Times New Roman" w:cs="Times New Roman"/>
          <w:sz w:val="24"/>
          <w:szCs w:val="24"/>
        </w:rPr>
        <w:t>al</w:t>
      </w:r>
      <w:r>
        <w:rPr>
          <w:rFonts w:ascii="Times New Roman" w:hAnsi="Times New Roman" w:cs="Times New Roman"/>
          <w:sz w:val="24"/>
          <w:szCs w:val="24"/>
        </w:rPr>
        <w:t xml:space="preserve"> process, offering various advocacy approaches to enable nurs</w:t>
      </w:r>
      <w:r w:rsidR="00A95D72">
        <w:rPr>
          <w:rFonts w:ascii="Times New Roman" w:hAnsi="Times New Roman" w:cs="Times New Roman"/>
          <w:sz w:val="24"/>
          <w:szCs w:val="24"/>
        </w:rPr>
        <w:t>es to become effective</w:t>
      </w:r>
      <w:r>
        <w:rPr>
          <w:rFonts w:ascii="Times New Roman" w:hAnsi="Times New Roman" w:cs="Times New Roman"/>
          <w:sz w:val="24"/>
          <w:szCs w:val="24"/>
        </w:rPr>
        <w:t xml:space="preserve"> advocates in health care. Therefore, from the </w:t>
      </w:r>
      <w:r w:rsidR="00A95D72">
        <w:rPr>
          <w:rFonts w:ascii="Times New Roman" w:hAnsi="Times New Roman" w:cs="Times New Roman"/>
          <w:sz w:val="24"/>
          <w:szCs w:val="24"/>
        </w:rPr>
        <w:t>piece</w:t>
      </w:r>
      <w:r>
        <w:rPr>
          <w:rFonts w:ascii="Times New Roman" w:hAnsi="Times New Roman" w:cs="Times New Roman"/>
          <w:sz w:val="24"/>
          <w:szCs w:val="24"/>
        </w:rPr>
        <w:t xml:space="preserve">, nurses need to have the ability to understand health issues broadly and clearly, know the players, understand how the proposed solutions will affect the </w:t>
      </w:r>
      <w:r w:rsidR="00A95D72">
        <w:rPr>
          <w:rFonts w:ascii="Times New Roman" w:hAnsi="Times New Roman" w:cs="Times New Roman"/>
          <w:sz w:val="24"/>
          <w:szCs w:val="24"/>
        </w:rPr>
        <w:t>problem</w:t>
      </w:r>
      <w:r>
        <w:rPr>
          <w:rFonts w:ascii="Times New Roman" w:hAnsi="Times New Roman" w:cs="Times New Roman"/>
          <w:sz w:val="24"/>
          <w:szCs w:val="24"/>
        </w:rPr>
        <w:t xml:space="preserve"> being </w:t>
      </w:r>
      <w:r w:rsidR="00C965C6">
        <w:rPr>
          <w:rFonts w:ascii="Times New Roman" w:hAnsi="Times New Roman" w:cs="Times New Roman"/>
          <w:sz w:val="24"/>
          <w:szCs w:val="24"/>
        </w:rPr>
        <w:t>addressed</w:t>
      </w:r>
      <w:r w:rsidR="00C965C6" w:rsidRPr="00C965C6">
        <w:rPr>
          <w:rFonts w:ascii="Times New Roman" w:hAnsi="Times New Roman" w:cs="Times New Roman"/>
          <w:sz w:val="24"/>
          <w:szCs w:val="24"/>
        </w:rPr>
        <w:t xml:space="preserve"> (Mason et al., 2015)</w:t>
      </w:r>
      <w:r>
        <w:rPr>
          <w:rFonts w:ascii="Times New Roman" w:hAnsi="Times New Roman" w:cs="Times New Roman"/>
          <w:sz w:val="24"/>
          <w:szCs w:val="24"/>
        </w:rPr>
        <w:t xml:space="preserve">. It is </w:t>
      </w:r>
      <w:r w:rsidR="00A95D72">
        <w:rPr>
          <w:rFonts w:ascii="Times New Roman" w:hAnsi="Times New Roman" w:cs="Times New Roman"/>
          <w:sz w:val="24"/>
          <w:szCs w:val="24"/>
        </w:rPr>
        <w:t>essential</w:t>
      </w:r>
      <w:r>
        <w:rPr>
          <w:rFonts w:ascii="Times New Roman" w:hAnsi="Times New Roman" w:cs="Times New Roman"/>
          <w:sz w:val="24"/>
          <w:szCs w:val="24"/>
        </w:rPr>
        <w:t xml:space="preserve"> for nurses to understand that the public needs their voice and support. </w:t>
      </w:r>
    </w:p>
    <w:p w:rsidR="00A416DF" w:rsidRDefault="00A416DF" w:rsidP="00CD421E">
      <w:pPr>
        <w:spacing w:line="480" w:lineRule="auto"/>
        <w:rPr>
          <w:rFonts w:ascii="Times New Roman" w:hAnsi="Times New Roman" w:cs="Times New Roman"/>
          <w:sz w:val="24"/>
          <w:szCs w:val="24"/>
        </w:rPr>
      </w:pPr>
    </w:p>
    <w:p w:rsidR="00A416DF" w:rsidRPr="00A416DF" w:rsidRDefault="00A416DF" w:rsidP="00A416DF">
      <w:pPr>
        <w:rPr>
          <w:rFonts w:ascii="Calibri" w:eastAsia="Times New Roman" w:hAnsi="Calibri" w:cs="Calibri"/>
          <w:color w:val="000000"/>
        </w:rPr>
      </w:pPr>
    </w:p>
    <w:p w:rsidR="00A416DF" w:rsidRDefault="00A416DF">
      <w:pPr>
        <w:rPr>
          <w:rFonts w:ascii="Calibri" w:eastAsia="Times New Roman" w:hAnsi="Calibri" w:cs="Calibri"/>
          <w:color w:val="000000"/>
        </w:rPr>
      </w:pPr>
      <w:r>
        <w:rPr>
          <w:rFonts w:ascii="Calibri" w:eastAsia="Times New Roman" w:hAnsi="Calibri" w:cs="Calibri"/>
          <w:color w:val="000000"/>
        </w:rPr>
        <w:br w:type="page"/>
      </w:r>
    </w:p>
    <w:p w:rsidR="00A416DF" w:rsidRPr="00A416DF" w:rsidRDefault="00A416DF" w:rsidP="007B30FC">
      <w:pPr>
        <w:shd w:val="clear" w:color="auto" w:fill="FFFFFF"/>
        <w:spacing w:after="0" w:line="480" w:lineRule="auto"/>
        <w:jc w:val="center"/>
        <w:rPr>
          <w:rFonts w:ascii="Times New Roman" w:eastAsia="Times New Roman" w:hAnsi="Times New Roman" w:cs="Times New Roman"/>
          <w:color w:val="000000"/>
          <w:sz w:val="24"/>
          <w:szCs w:val="24"/>
        </w:rPr>
      </w:pPr>
      <w:r w:rsidRPr="00A416DF">
        <w:rPr>
          <w:rFonts w:ascii="Times New Roman" w:eastAsia="Times New Roman" w:hAnsi="Times New Roman" w:cs="Times New Roman"/>
          <w:color w:val="000000"/>
          <w:sz w:val="24"/>
          <w:szCs w:val="24"/>
        </w:rPr>
        <w:lastRenderedPageBreak/>
        <w:t>References</w:t>
      </w:r>
    </w:p>
    <w:p w:rsidR="00A416DF" w:rsidRPr="00A416DF" w:rsidRDefault="00A416DF" w:rsidP="007B30F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416DF">
        <w:rPr>
          <w:rFonts w:ascii="Times New Roman" w:eastAsia="Times New Roman" w:hAnsi="Times New Roman" w:cs="Times New Roman"/>
          <w:color w:val="000000"/>
          <w:sz w:val="24"/>
          <w:szCs w:val="24"/>
        </w:rPr>
        <w:t>Jansson, B. S. (2017). </w:t>
      </w:r>
      <w:r w:rsidRPr="00A416DF">
        <w:rPr>
          <w:rFonts w:ascii="Times New Roman" w:eastAsia="Times New Roman" w:hAnsi="Times New Roman" w:cs="Times New Roman"/>
          <w:i/>
          <w:iCs/>
          <w:color w:val="000000"/>
          <w:sz w:val="24"/>
          <w:szCs w:val="24"/>
        </w:rPr>
        <w:t xml:space="preserve">Empowerment Series: Becoming </w:t>
      </w:r>
      <w:r w:rsidR="007B30FC" w:rsidRPr="00A416DF">
        <w:rPr>
          <w:rFonts w:ascii="Times New Roman" w:eastAsia="Times New Roman" w:hAnsi="Times New Roman" w:cs="Times New Roman"/>
          <w:i/>
          <w:iCs/>
          <w:color w:val="000000"/>
          <w:sz w:val="24"/>
          <w:szCs w:val="24"/>
        </w:rPr>
        <w:t>an</w:t>
      </w:r>
      <w:r w:rsidRPr="00A416DF">
        <w:rPr>
          <w:rFonts w:ascii="Times New Roman" w:eastAsia="Times New Roman" w:hAnsi="Times New Roman" w:cs="Times New Roman"/>
          <w:i/>
          <w:iCs/>
          <w:color w:val="000000"/>
          <w:sz w:val="24"/>
          <w:szCs w:val="24"/>
        </w:rPr>
        <w:t xml:space="preserve"> Effective Policy Advocate</w:t>
      </w:r>
      <w:r w:rsidRPr="00A416DF">
        <w:rPr>
          <w:rFonts w:ascii="Times New Roman" w:eastAsia="Times New Roman" w:hAnsi="Times New Roman" w:cs="Times New Roman"/>
          <w:color w:val="000000"/>
          <w:sz w:val="24"/>
          <w:szCs w:val="24"/>
        </w:rPr>
        <w:t>. Cengage Learning.</w:t>
      </w:r>
    </w:p>
    <w:p w:rsidR="00A416DF" w:rsidRPr="00A416DF" w:rsidRDefault="00A416DF" w:rsidP="007B30F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416DF">
        <w:rPr>
          <w:rFonts w:ascii="Times New Roman" w:eastAsia="Times New Roman" w:hAnsi="Times New Roman" w:cs="Times New Roman"/>
          <w:color w:val="000000"/>
          <w:sz w:val="24"/>
          <w:szCs w:val="24"/>
        </w:rPr>
        <w:t>Mason, D. J., Gardner, D. B., Outlaw, F. H., &amp; O'Grady, E. T. (2015). </w:t>
      </w:r>
      <w:r w:rsidRPr="00A416DF">
        <w:rPr>
          <w:rFonts w:ascii="Times New Roman" w:eastAsia="Times New Roman" w:hAnsi="Times New Roman" w:cs="Times New Roman"/>
          <w:i/>
          <w:iCs/>
          <w:color w:val="000000"/>
          <w:sz w:val="24"/>
          <w:szCs w:val="24"/>
        </w:rPr>
        <w:t>Policy &amp; Politics in Nursing and Health Care</w:t>
      </w:r>
      <w:r w:rsidRPr="00A416DF">
        <w:rPr>
          <w:rFonts w:ascii="Times New Roman" w:eastAsia="Times New Roman" w:hAnsi="Times New Roman" w:cs="Times New Roman"/>
          <w:color w:val="000000"/>
          <w:sz w:val="24"/>
          <w:szCs w:val="24"/>
        </w:rPr>
        <w:t>. Elsevier Health Sciences.</w:t>
      </w:r>
    </w:p>
    <w:p w:rsidR="00A416DF" w:rsidRPr="00A416DF" w:rsidRDefault="00A416DF" w:rsidP="007B30F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416DF">
        <w:rPr>
          <w:rFonts w:ascii="Times New Roman" w:eastAsia="Times New Roman" w:hAnsi="Times New Roman" w:cs="Times New Roman"/>
          <w:color w:val="000000"/>
          <w:sz w:val="24"/>
          <w:szCs w:val="24"/>
        </w:rPr>
        <w:t>Piskor, B. (2017). Legislative Advocacy and the Home Healthcare Clinician. </w:t>
      </w:r>
      <w:r w:rsidRPr="00A416DF">
        <w:rPr>
          <w:rFonts w:ascii="Times New Roman" w:eastAsia="Times New Roman" w:hAnsi="Times New Roman" w:cs="Times New Roman"/>
          <w:i/>
          <w:iCs/>
          <w:color w:val="000000"/>
          <w:sz w:val="24"/>
          <w:szCs w:val="24"/>
        </w:rPr>
        <w:t>Home Healthcare Now</w:t>
      </w:r>
      <w:r w:rsidRPr="00A416DF">
        <w:rPr>
          <w:rFonts w:ascii="Times New Roman" w:eastAsia="Times New Roman" w:hAnsi="Times New Roman" w:cs="Times New Roman"/>
          <w:color w:val="000000"/>
          <w:sz w:val="24"/>
          <w:szCs w:val="24"/>
        </w:rPr>
        <w:t>, </w:t>
      </w:r>
      <w:r w:rsidRPr="00A416DF">
        <w:rPr>
          <w:rFonts w:ascii="Times New Roman" w:eastAsia="Times New Roman" w:hAnsi="Times New Roman" w:cs="Times New Roman"/>
          <w:i/>
          <w:iCs/>
          <w:color w:val="000000"/>
          <w:sz w:val="24"/>
          <w:szCs w:val="24"/>
        </w:rPr>
        <w:t>35</w:t>
      </w:r>
      <w:r w:rsidRPr="00A416DF">
        <w:rPr>
          <w:rFonts w:ascii="Times New Roman" w:eastAsia="Times New Roman" w:hAnsi="Times New Roman" w:cs="Times New Roman"/>
          <w:color w:val="000000"/>
          <w:sz w:val="24"/>
          <w:szCs w:val="24"/>
        </w:rPr>
        <w:t>(7), 401. </w:t>
      </w:r>
      <w:hyperlink r:id="rId6" w:history="1">
        <w:r w:rsidRPr="00A416DF">
          <w:rPr>
            <w:rFonts w:ascii="Times New Roman" w:eastAsia="Times New Roman" w:hAnsi="Times New Roman" w:cs="Times New Roman"/>
            <w:color w:val="000000"/>
            <w:sz w:val="24"/>
            <w:szCs w:val="24"/>
          </w:rPr>
          <w:t>https://doi.org/10.1097/nhh.0000000000000573</w:t>
        </w:r>
      </w:hyperlink>
    </w:p>
    <w:p w:rsidR="00A416DF" w:rsidRPr="00CD421E" w:rsidRDefault="00A416DF" w:rsidP="00CD421E">
      <w:pPr>
        <w:spacing w:line="480" w:lineRule="auto"/>
        <w:rPr>
          <w:rFonts w:ascii="Times New Roman" w:hAnsi="Times New Roman" w:cs="Times New Roman"/>
          <w:sz w:val="24"/>
          <w:szCs w:val="24"/>
        </w:rPr>
      </w:pPr>
    </w:p>
    <w:sectPr w:rsidR="00A416DF" w:rsidRPr="00CD421E" w:rsidSect="00FE16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0FF" w:rsidRDefault="003D10FF" w:rsidP="007B30FC">
      <w:pPr>
        <w:spacing w:after="0" w:line="240" w:lineRule="auto"/>
      </w:pPr>
      <w:r>
        <w:separator/>
      </w:r>
    </w:p>
  </w:endnote>
  <w:endnote w:type="continuationSeparator" w:id="0">
    <w:p w:rsidR="003D10FF" w:rsidRDefault="003D10FF" w:rsidP="007B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0FF" w:rsidRDefault="003D10FF" w:rsidP="007B30FC">
      <w:pPr>
        <w:spacing w:after="0" w:line="240" w:lineRule="auto"/>
      </w:pPr>
      <w:r>
        <w:separator/>
      </w:r>
    </w:p>
  </w:footnote>
  <w:footnote w:type="continuationSeparator" w:id="0">
    <w:p w:rsidR="003D10FF" w:rsidRDefault="003D10FF" w:rsidP="007B3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38809"/>
      <w:docPartObj>
        <w:docPartGallery w:val="Page Numbers (Top of Page)"/>
        <w:docPartUnique/>
      </w:docPartObj>
    </w:sdtPr>
    <w:sdtEndPr>
      <w:rPr>
        <w:noProof/>
      </w:rPr>
    </w:sdtEndPr>
    <w:sdtContent>
      <w:p w:rsidR="007B30FC" w:rsidRDefault="007B30FC">
        <w:pPr>
          <w:pStyle w:val="Header"/>
          <w:jc w:val="right"/>
        </w:pPr>
        <w:r>
          <w:fldChar w:fldCharType="begin"/>
        </w:r>
        <w:r>
          <w:instrText xml:space="preserve"> PAGE   \* MERGEFORMAT </w:instrText>
        </w:r>
        <w:r>
          <w:fldChar w:fldCharType="separate"/>
        </w:r>
        <w:r w:rsidR="00A95D72">
          <w:rPr>
            <w:noProof/>
          </w:rPr>
          <w:t>2</w:t>
        </w:r>
        <w:r>
          <w:rPr>
            <w:noProof/>
          </w:rPr>
          <w:fldChar w:fldCharType="end"/>
        </w:r>
      </w:p>
    </w:sdtContent>
  </w:sdt>
  <w:p w:rsidR="007B30FC" w:rsidRPr="00FE1692" w:rsidRDefault="005A3846">
    <w:pPr>
      <w:pStyle w:val="Header"/>
      <w:rPr>
        <w:rFonts w:ascii="Times New Roman" w:hAnsi="Times New Roman" w:cs="Times New Roman"/>
        <w:sz w:val="24"/>
        <w:szCs w:val="24"/>
      </w:rPr>
    </w:pPr>
    <w:r>
      <w:rPr>
        <w:rFonts w:ascii="Times New Roman" w:hAnsi="Times New Roman" w:cs="Times New Roman"/>
        <w:sz w:val="24"/>
        <w:szCs w:val="24"/>
      </w:rPr>
      <w:t>HEAL</w:t>
    </w:r>
    <w:r w:rsidR="00FE1692" w:rsidRPr="00FE1692">
      <w:rPr>
        <w:rFonts w:ascii="Times New Roman" w:hAnsi="Times New Roman" w:cs="Times New Roman"/>
        <w:sz w:val="24"/>
        <w:szCs w:val="24"/>
      </w:rPr>
      <w:t>TH CARE ADVOCACY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0FC" w:rsidRPr="005A3846" w:rsidRDefault="00FE1692">
    <w:pPr>
      <w:pStyle w:val="Header"/>
      <w:rPr>
        <w:rFonts w:ascii="Times New Roman" w:hAnsi="Times New Roman" w:cs="Times New Roman"/>
        <w:sz w:val="24"/>
        <w:szCs w:val="24"/>
      </w:rPr>
    </w:pPr>
    <w:r w:rsidRPr="005A3846">
      <w:rPr>
        <w:rFonts w:ascii="Times New Roman" w:hAnsi="Times New Roman" w:cs="Times New Roman"/>
        <w:sz w:val="24"/>
        <w:szCs w:val="24"/>
      </w:rPr>
      <w:t>Running Head: HEALTH</w:t>
    </w:r>
    <w:r w:rsidR="005A3846" w:rsidRPr="005A3846">
      <w:rPr>
        <w:rFonts w:ascii="Times New Roman" w:hAnsi="Times New Roman" w:cs="Times New Roman"/>
        <w:sz w:val="24"/>
        <w:szCs w:val="24"/>
      </w:rPr>
      <w:t xml:space="preserve"> </w:t>
    </w:r>
    <w:r w:rsidRPr="005A3846">
      <w:rPr>
        <w:rFonts w:ascii="Times New Roman" w:hAnsi="Times New Roman" w:cs="Times New Roman"/>
        <w:sz w:val="24"/>
        <w:szCs w:val="24"/>
      </w:rPr>
      <w:t>CARE ADVOCACY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xNDQ2tbA0sjAzNzZU0lEKTi0uzszPAykwqgUAsjIsRSwAAAA="/>
  </w:docVars>
  <w:rsids>
    <w:rsidRoot w:val="00CD421E"/>
    <w:rsid w:val="000C79CF"/>
    <w:rsid w:val="000D7AFB"/>
    <w:rsid w:val="00197206"/>
    <w:rsid w:val="0030234E"/>
    <w:rsid w:val="003A118B"/>
    <w:rsid w:val="003D10FF"/>
    <w:rsid w:val="004360C3"/>
    <w:rsid w:val="00475025"/>
    <w:rsid w:val="004848C4"/>
    <w:rsid w:val="004E524E"/>
    <w:rsid w:val="0058550D"/>
    <w:rsid w:val="005A3846"/>
    <w:rsid w:val="005B05FB"/>
    <w:rsid w:val="005B6451"/>
    <w:rsid w:val="006162A5"/>
    <w:rsid w:val="006F0B2E"/>
    <w:rsid w:val="007B30FC"/>
    <w:rsid w:val="00900605"/>
    <w:rsid w:val="00A416DF"/>
    <w:rsid w:val="00A54B08"/>
    <w:rsid w:val="00A95D72"/>
    <w:rsid w:val="00B6646F"/>
    <w:rsid w:val="00BC2C0A"/>
    <w:rsid w:val="00C91F93"/>
    <w:rsid w:val="00C965C6"/>
    <w:rsid w:val="00CD421E"/>
    <w:rsid w:val="00DF1BB4"/>
    <w:rsid w:val="00F20CD6"/>
    <w:rsid w:val="00FE1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BF4DF-256C-46EA-85C7-574D8CFCD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0FC"/>
  </w:style>
  <w:style w:type="paragraph" w:styleId="Footer">
    <w:name w:val="footer"/>
    <w:basedOn w:val="Normal"/>
    <w:link w:val="FooterChar"/>
    <w:uiPriority w:val="99"/>
    <w:unhideWhenUsed/>
    <w:rsid w:val="007B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9640">
      <w:bodyDiv w:val="1"/>
      <w:marLeft w:val="0"/>
      <w:marRight w:val="0"/>
      <w:marTop w:val="0"/>
      <w:marBottom w:val="0"/>
      <w:divBdr>
        <w:top w:val="none" w:sz="0" w:space="0" w:color="auto"/>
        <w:left w:val="none" w:sz="0" w:space="0" w:color="auto"/>
        <w:bottom w:val="none" w:sz="0" w:space="0" w:color="auto"/>
        <w:right w:val="none" w:sz="0" w:space="0" w:color="auto"/>
      </w:divBdr>
    </w:div>
    <w:div w:id="1065177663">
      <w:bodyDiv w:val="1"/>
      <w:marLeft w:val="0"/>
      <w:marRight w:val="0"/>
      <w:marTop w:val="0"/>
      <w:marBottom w:val="0"/>
      <w:divBdr>
        <w:top w:val="none" w:sz="0" w:space="0" w:color="auto"/>
        <w:left w:val="none" w:sz="0" w:space="0" w:color="auto"/>
        <w:bottom w:val="none" w:sz="0" w:space="0" w:color="auto"/>
        <w:right w:val="none" w:sz="0" w:space="0" w:color="auto"/>
      </w:divBdr>
    </w:div>
    <w:div w:id="161818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nhh.000000000000057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2020-02-06T00:38:00Z</dcterms:created>
  <dcterms:modified xsi:type="dcterms:W3CDTF">2020-02-06T00:38:00Z</dcterms:modified>
</cp:coreProperties>
</file>